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39E" w:rsidRDefault="0078039E" w:rsidP="0078039E">
      <w:pPr>
        <w:rPr>
          <w:rFonts w:hint="eastAsia"/>
        </w:rPr>
      </w:pPr>
      <w:r>
        <w:rPr>
          <w:rFonts w:hint="eastAsia"/>
        </w:rPr>
        <w:t>齐河县聚缘包装制品有限公司年产</w:t>
      </w:r>
      <w:r>
        <w:rPr>
          <w:rFonts w:hint="eastAsia"/>
        </w:rPr>
        <w:t xml:space="preserve"> 4.5  </w:t>
      </w:r>
      <w:r>
        <w:rPr>
          <w:rFonts w:hint="eastAsia"/>
        </w:rPr>
        <w:t>万平方米木箱和</w:t>
      </w:r>
      <w:r>
        <w:rPr>
          <w:rFonts w:hint="eastAsia"/>
        </w:rPr>
        <w:t xml:space="preserve"> 6000  </w:t>
      </w:r>
      <w:r>
        <w:rPr>
          <w:rFonts w:hint="eastAsia"/>
        </w:rPr>
        <w:t>平方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米木托盘加工项目</w:t>
      </w:r>
      <w:r>
        <w:rPr>
          <w:rFonts w:hint="eastAsia"/>
        </w:rPr>
        <w:t xml:space="preserve"> </w:t>
      </w:r>
      <w:r>
        <w:rPr>
          <w:rFonts w:hint="eastAsia"/>
        </w:rPr>
        <w:t>竣工环境保护验收意见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 xml:space="preserve">2018 </w:t>
      </w:r>
      <w:r>
        <w:rPr>
          <w:rFonts w:hint="eastAsia"/>
        </w:rPr>
        <w:t>年</w:t>
      </w:r>
      <w:r>
        <w:rPr>
          <w:rFonts w:hint="eastAsia"/>
        </w:rPr>
        <w:t xml:space="preserve"> 5 </w:t>
      </w:r>
      <w:r>
        <w:rPr>
          <w:rFonts w:hint="eastAsia"/>
        </w:rPr>
        <w:t>月</w:t>
      </w:r>
      <w:r>
        <w:rPr>
          <w:rFonts w:hint="eastAsia"/>
        </w:rPr>
        <w:t xml:space="preserve"> 24 </w:t>
      </w:r>
      <w:r>
        <w:rPr>
          <w:rFonts w:hint="eastAsia"/>
        </w:rPr>
        <w:t>日，齐河县聚源包装制品有限公司在齐河组织召开了齐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河县聚缘包装制品有限公司年产</w:t>
      </w:r>
      <w:r>
        <w:rPr>
          <w:rFonts w:hint="eastAsia"/>
        </w:rPr>
        <w:t xml:space="preserve"> 4.5 </w:t>
      </w:r>
      <w:r>
        <w:rPr>
          <w:rFonts w:hint="eastAsia"/>
        </w:rPr>
        <w:t>万平方米木箱和</w:t>
      </w:r>
      <w:r>
        <w:rPr>
          <w:rFonts w:hint="eastAsia"/>
        </w:rPr>
        <w:t xml:space="preserve"> 6000 </w:t>
      </w:r>
      <w:r>
        <w:rPr>
          <w:rFonts w:hint="eastAsia"/>
        </w:rPr>
        <w:t>平方米木托盘加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工项目竣工环境保护验收会，参加验收会的有建设单位</w:t>
      </w:r>
      <w:r>
        <w:rPr>
          <w:rFonts w:hint="eastAsia"/>
        </w:rPr>
        <w:t>-</w:t>
      </w:r>
      <w:r>
        <w:rPr>
          <w:rFonts w:hint="eastAsia"/>
        </w:rPr>
        <w:t>齐河县聚缘包装制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品有限公司、环境影响评价单位</w:t>
      </w:r>
      <w:r>
        <w:rPr>
          <w:rFonts w:hint="eastAsia"/>
        </w:rPr>
        <w:t>-</w:t>
      </w:r>
      <w:r>
        <w:rPr>
          <w:rFonts w:hint="eastAsia"/>
        </w:rPr>
        <w:t>时代盛华科技有限公司、验收报告监测单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位—山东派瑞环境保护监测有限公司和特邀的</w:t>
      </w:r>
      <w:r>
        <w:rPr>
          <w:rFonts w:hint="eastAsia"/>
        </w:rPr>
        <w:t xml:space="preserve"> 2 </w:t>
      </w:r>
      <w:r>
        <w:rPr>
          <w:rFonts w:hint="eastAsia"/>
        </w:rPr>
        <w:t>名专家，成立了验收工作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组（名单附后）。验收工作组严格依照国家有关法律法规、建设项目竣工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环境保护验收技术规范、项目环境影响报告表和审批部门审批意见等要求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对本项目进行验收。现场检查了项目及环保设施的建设、运行情况，审阅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并核实了有关资料，建设单位对项目环保执行情况进行了介绍，监测单位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对项目竣工环境保护验收监测情况进行了汇报，经认真讨论，形成验收意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见如下：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一、工程建设基本情况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（一）建设地点、规模、主要建设内容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项目选址位于山东省德州市齐河县城区齐安大街</w:t>
      </w:r>
      <w:r>
        <w:rPr>
          <w:rFonts w:hint="eastAsia"/>
        </w:rPr>
        <w:t>7</w:t>
      </w:r>
      <w:r>
        <w:rPr>
          <w:rFonts w:hint="eastAsia"/>
        </w:rPr>
        <w:t>号，租赁闲置厂房，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占地</w:t>
      </w:r>
      <w:r>
        <w:rPr>
          <w:rFonts w:hint="eastAsia"/>
        </w:rPr>
        <w:t xml:space="preserve"> 972m 2 </w:t>
      </w:r>
      <w:r>
        <w:rPr>
          <w:rFonts w:hint="eastAsia"/>
        </w:rPr>
        <w:t>，建设生产车间</w:t>
      </w:r>
      <w:r>
        <w:rPr>
          <w:rFonts w:hint="eastAsia"/>
        </w:rPr>
        <w:t xml:space="preserve"> 1 </w:t>
      </w:r>
      <w:r>
        <w:rPr>
          <w:rFonts w:hint="eastAsia"/>
        </w:rPr>
        <w:t>座，购置细木带锯机、精密裁板锯、液压板料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折弯机、全自动单条钢带机、全自动单面打扣机等共</w:t>
      </w:r>
      <w:r>
        <w:rPr>
          <w:rFonts w:hint="eastAsia"/>
        </w:rPr>
        <w:t xml:space="preserve"> 5 </w:t>
      </w:r>
      <w:r>
        <w:rPr>
          <w:rFonts w:hint="eastAsia"/>
        </w:rPr>
        <w:t>台套，项目建成后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年产</w:t>
      </w:r>
      <w:r>
        <w:rPr>
          <w:rFonts w:hint="eastAsia"/>
        </w:rPr>
        <w:t xml:space="preserve"> 4.5 </w:t>
      </w:r>
      <w:r>
        <w:rPr>
          <w:rFonts w:hint="eastAsia"/>
        </w:rPr>
        <w:t>万平方米木箱和</w:t>
      </w:r>
      <w:r>
        <w:rPr>
          <w:rFonts w:hint="eastAsia"/>
        </w:rPr>
        <w:t xml:space="preserve"> 6000 </w:t>
      </w:r>
      <w:r>
        <w:rPr>
          <w:rFonts w:hint="eastAsia"/>
        </w:rPr>
        <w:t>平方米木托盘加工项目。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（二）建设过程及环保审批情况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 xml:space="preserve">2017 </w:t>
      </w:r>
      <w:r>
        <w:rPr>
          <w:rFonts w:hint="eastAsia"/>
        </w:rPr>
        <w:t>年</w:t>
      </w:r>
      <w:r>
        <w:rPr>
          <w:rFonts w:hint="eastAsia"/>
        </w:rPr>
        <w:t xml:space="preserve"> 11 </w:t>
      </w:r>
      <w:r>
        <w:rPr>
          <w:rFonts w:hint="eastAsia"/>
        </w:rPr>
        <w:t>月，齐河县聚源包装制品有限公司委托时代盛华科技有限公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司编制完成《齐河县聚缘包装制品有限公司年产</w:t>
      </w:r>
      <w:r>
        <w:rPr>
          <w:rFonts w:hint="eastAsia"/>
        </w:rPr>
        <w:t xml:space="preserve"> 4.5 </w:t>
      </w:r>
      <w:r>
        <w:rPr>
          <w:rFonts w:hint="eastAsia"/>
        </w:rPr>
        <w:t>万平方米木箱和</w:t>
      </w:r>
      <w:r>
        <w:rPr>
          <w:rFonts w:hint="eastAsia"/>
        </w:rPr>
        <w:t xml:space="preserve"> 6000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平方米木托盘加工项目环境影响报告表》；</w:t>
      </w:r>
      <w:r>
        <w:rPr>
          <w:rFonts w:hint="eastAsia"/>
        </w:rPr>
        <w:t xml:space="preserve">2018 </w:t>
      </w:r>
      <w:r>
        <w:rPr>
          <w:rFonts w:hint="eastAsia"/>
        </w:rPr>
        <w:t>年</w:t>
      </w:r>
      <w:r>
        <w:rPr>
          <w:rFonts w:hint="eastAsia"/>
        </w:rPr>
        <w:t xml:space="preserve"> 1 </w:t>
      </w:r>
      <w:r>
        <w:rPr>
          <w:rFonts w:hint="eastAsia"/>
        </w:rPr>
        <w:t>月齐河县环境保护局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以齐环报告表</w:t>
      </w:r>
      <w:r>
        <w:rPr>
          <w:rFonts w:hint="eastAsia"/>
        </w:rPr>
        <w:t xml:space="preserve">[2018]23 </w:t>
      </w:r>
      <w:r>
        <w:rPr>
          <w:rFonts w:hint="eastAsia"/>
        </w:rPr>
        <w:t>号文对该项目环境影响报告表予以批复。</w:t>
      </w:r>
    </w:p>
    <w:p w:rsidR="0078039E" w:rsidRDefault="0078039E" w:rsidP="0078039E">
      <w:r>
        <w:t>2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（三）投资情况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项目实际总投资</w:t>
      </w:r>
      <w:r>
        <w:rPr>
          <w:rFonts w:hint="eastAsia"/>
        </w:rPr>
        <w:t xml:space="preserve"> 30 </w:t>
      </w:r>
      <w:r>
        <w:rPr>
          <w:rFonts w:hint="eastAsia"/>
        </w:rPr>
        <w:t>万元，环保投资为</w:t>
      </w:r>
      <w:r>
        <w:rPr>
          <w:rFonts w:hint="eastAsia"/>
        </w:rPr>
        <w:t xml:space="preserve"> 2.5 </w:t>
      </w:r>
      <w:r>
        <w:rPr>
          <w:rFonts w:hint="eastAsia"/>
        </w:rPr>
        <w:t>万元。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（四）验收范围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年产</w:t>
      </w:r>
      <w:r>
        <w:rPr>
          <w:rFonts w:hint="eastAsia"/>
        </w:rPr>
        <w:t xml:space="preserve"> 4.5 </w:t>
      </w:r>
      <w:r>
        <w:rPr>
          <w:rFonts w:hint="eastAsia"/>
        </w:rPr>
        <w:t>万平方米木箱和</w:t>
      </w:r>
      <w:r>
        <w:rPr>
          <w:rFonts w:hint="eastAsia"/>
        </w:rPr>
        <w:t xml:space="preserve"> 6000 </w:t>
      </w:r>
      <w:r>
        <w:rPr>
          <w:rFonts w:hint="eastAsia"/>
        </w:rPr>
        <w:t>平方米木托盘。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二、工程变动情况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本项目中项目基本建设情况、机械设备、环保设备、原辅材料用量等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实际情况与环评中一致，无变更。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三、环境保护设施落实情况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、废气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裁板工序中产生的粉尘经布袋除尘器收集，自然沉降后，剩余粉尘无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组织排放。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、废水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本项目无生产废水的产生和外排，产生的废水主要是生活污水，依托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厂区内公厕，经化粪池排入市政管网最终进入齐河县惠民水质净化厂。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、噪声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本项目噪声主要为生产设备产生的噪声。设备布置于砖混结构厂房内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部，平常加强设备的日常维修，安装减振基座，厂界噪声可达标排放。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、固废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本项目生产过程中产生的下脚料、木屑粉尘及废钢带集中收集后外售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lastRenderedPageBreak/>
        <w:t>物质回收单位；生活垃圾由环卫部门定期清运。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、环境管理及监测制度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公司制订了《环境保护管理制度》等，对全厂的各项环保工作做出了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相应的规定。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四、环境保护设施调试效果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本次竣工环境保护验收监测时间为</w:t>
      </w:r>
      <w:r>
        <w:rPr>
          <w:rFonts w:hint="eastAsia"/>
        </w:rPr>
        <w:t>2018.4.2-3</w:t>
      </w:r>
      <w:r>
        <w:rPr>
          <w:rFonts w:hint="eastAsia"/>
        </w:rPr>
        <w:t>日，在此期间，企业生产</w:t>
      </w:r>
    </w:p>
    <w:p w:rsidR="0078039E" w:rsidRDefault="0078039E" w:rsidP="0078039E">
      <w:r>
        <w:t>3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负荷为</w:t>
      </w:r>
      <w:r>
        <w:rPr>
          <w:rFonts w:hint="eastAsia"/>
        </w:rPr>
        <w:t>95%</w:t>
      </w:r>
      <w:r>
        <w:rPr>
          <w:rFonts w:hint="eastAsia"/>
        </w:rPr>
        <w:t>以上，满足项目竣工环境保护验收工况要求（≥</w:t>
      </w:r>
      <w:r>
        <w:rPr>
          <w:rFonts w:hint="eastAsia"/>
        </w:rPr>
        <w:t>75%</w:t>
      </w:r>
      <w:r>
        <w:rPr>
          <w:rFonts w:hint="eastAsia"/>
        </w:rPr>
        <w:t>）。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、废气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验收监测期间，无组织废气排放的颗粒物最大排放浓度为</w:t>
      </w:r>
      <w:r>
        <w:rPr>
          <w:rFonts w:hint="eastAsia"/>
        </w:rPr>
        <w:t xml:space="preserve"> 0.323mg/m 3 </w:t>
      </w:r>
      <w:r>
        <w:rPr>
          <w:rFonts w:hint="eastAsia"/>
        </w:rPr>
        <w:t>，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小于其标准排放浓度限值</w:t>
      </w:r>
      <w:r>
        <w:rPr>
          <w:rFonts w:hint="eastAsia"/>
        </w:rPr>
        <w:t xml:space="preserve"> 1.0mg/m 3 </w:t>
      </w:r>
      <w:r>
        <w:rPr>
          <w:rFonts w:hint="eastAsia"/>
        </w:rPr>
        <w:t>，满足《大气污染物综合排放标准》（</w:t>
      </w:r>
      <w:r>
        <w:rPr>
          <w:rFonts w:hint="eastAsia"/>
        </w:rPr>
        <w:t>GB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16297-1996</w:t>
      </w:r>
      <w:r>
        <w:rPr>
          <w:rFonts w:hint="eastAsia"/>
        </w:rPr>
        <w:t>）表</w:t>
      </w:r>
      <w:r>
        <w:rPr>
          <w:rFonts w:hint="eastAsia"/>
        </w:rPr>
        <w:t xml:space="preserve"> 2 </w:t>
      </w:r>
      <w:r>
        <w:rPr>
          <w:rFonts w:hint="eastAsia"/>
        </w:rPr>
        <w:t>中无组织排放的标准限值要求。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、噪声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验收监测期间，厂界昼间噪声监测结果在</w:t>
      </w:r>
      <w:r>
        <w:rPr>
          <w:rFonts w:hint="eastAsia"/>
        </w:rPr>
        <w:t xml:space="preserve"> 52.3-55.5dB(A)</w:t>
      </w:r>
      <w:r>
        <w:rPr>
          <w:rFonts w:hint="eastAsia"/>
        </w:rPr>
        <w:t>之间，夜间噪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声监测结果在</w:t>
      </w:r>
      <w:r>
        <w:rPr>
          <w:rFonts w:hint="eastAsia"/>
        </w:rPr>
        <w:t xml:space="preserve"> 42.5-45.7dB(A)</w:t>
      </w:r>
      <w:r>
        <w:rPr>
          <w:rFonts w:hint="eastAsia"/>
        </w:rPr>
        <w:t>之间，能够满足《工业企业厂界环境噪声排放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标准》（</w:t>
      </w:r>
      <w:r>
        <w:rPr>
          <w:rFonts w:hint="eastAsia"/>
        </w:rPr>
        <w:t>GB12348-2008</w:t>
      </w:r>
      <w:r>
        <w:rPr>
          <w:rFonts w:hint="eastAsia"/>
        </w:rPr>
        <w:t>）中</w:t>
      </w:r>
      <w:r>
        <w:rPr>
          <w:rFonts w:hint="eastAsia"/>
        </w:rPr>
        <w:t xml:space="preserve"> 2 </w:t>
      </w:r>
      <w:r>
        <w:rPr>
          <w:rFonts w:hint="eastAsia"/>
        </w:rPr>
        <w:t>类功能区标准。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、固体废物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该项目产生的固体废物与环评基本相符，并合规处置。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五、验收结论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齐河县聚缘包装制品有限公司年产</w:t>
      </w:r>
      <w:r>
        <w:rPr>
          <w:rFonts w:hint="eastAsia"/>
        </w:rPr>
        <w:t>4.5</w:t>
      </w:r>
      <w:r>
        <w:rPr>
          <w:rFonts w:hint="eastAsia"/>
        </w:rPr>
        <w:t>万平方米木箱和</w:t>
      </w:r>
      <w:r>
        <w:rPr>
          <w:rFonts w:hint="eastAsia"/>
        </w:rPr>
        <w:t>6000</w:t>
      </w:r>
      <w:r>
        <w:rPr>
          <w:rFonts w:hint="eastAsia"/>
        </w:rPr>
        <w:t>平方米木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托盘加工项目环保手续齐全，建立了《环境管理制度》，项目主体工程及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环境保护设施等总体按环评批复的要求建成，落实了环评批复中的各项环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保要求，无重大变动。验收监测期间污染物达标排放，具备建设项目竣工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环境保护验收条件，验收合格。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六</w:t>
      </w:r>
      <w:r>
        <w:rPr>
          <w:rFonts w:hint="eastAsia"/>
        </w:rPr>
        <w:t xml:space="preserve"> 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其他建议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完善环保管理制度、环保职责要求。加强各类环保设施的日常维护和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管理，确保环保设施正常运转；如遇环保设施检修、停运等情况，要及时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向当地环保部门报告，并如实记录备查。</w:t>
      </w:r>
    </w:p>
    <w:p w:rsidR="0078039E" w:rsidRDefault="0078039E" w:rsidP="0078039E">
      <w:pPr>
        <w:rPr>
          <w:rFonts w:hint="eastAsia"/>
        </w:rPr>
      </w:pPr>
      <w:r>
        <w:rPr>
          <w:rFonts w:hint="eastAsia"/>
        </w:rPr>
        <w:t>验</w:t>
      </w:r>
      <w:r>
        <w:rPr>
          <w:rFonts w:hint="eastAsia"/>
        </w:rPr>
        <w:t xml:space="preserve"> </w:t>
      </w:r>
      <w:r>
        <w:rPr>
          <w:rFonts w:hint="eastAsia"/>
        </w:rPr>
        <w:t>收</w:t>
      </w:r>
      <w:r>
        <w:rPr>
          <w:rFonts w:hint="eastAsia"/>
        </w:rPr>
        <w:t xml:space="preserve"> </w:t>
      </w:r>
      <w:r>
        <w:rPr>
          <w:rFonts w:hint="eastAsia"/>
        </w:rPr>
        <w:t>组</w:t>
      </w:r>
    </w:p>
    <w:p w:rsidR="00930978" w:rsidRDefault="0078039E" w:rsidP="0078039E">
      <w:r>
        <w:rPr>
          <w:rFonts w:hint="eastAsia"/>
        </w:rPr>
        <w:t xml:space="preserve">2018 </w:t>
      </w:r>
      <w:r>
        <w:rPr>
          <w:rFonts w:hint="eastAsia"/>
        </w:rPr>
        <w:t>年</w:t>
      </w:r>
      <w:r>
        <w:rPr>
          <w:rFonts w:hint="eastAsia"/>
        </w:rPr>
        <w:t xml:space="preserve"> 5 </w:t>
      </w:r>
      <w:r>
        <w:rPr>
          <w:rFonts w:hint="eastAsia"/>
        </w:rPr>
        <w:t>月</w:t>
      </w:r>
      <w:r>
        <w:rPr>
          <w:rFonts w:hint="eastAsia"/>
        </w:rPr>
        <w:t xml:space="preserve"> 24 </w:t>
      </w:r>
      <w:r>
        <w:rPr>
          <w:rFonts w:hint="eastAsia"/>
        </w:rPr>
        <w:t>日</w:t>
      </w:r>
    </w:p>
    <w:sectPr w:rsidR="00930978" w:rsidSect="00930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039E"/>
    <w:rsid w:val="0078039E"/>
    <w:rsid w:val="00930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9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039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803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2018-06-12T07:33:00Z</dcterms:created>
  <dcterms:modified xsi:type="dcterms:W3CDTF">2018-06-12T07:34:00Z</dcterms:modified>
</cp:coreProperties>
</file>